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55" w:line="270" w:lineRule="atLeast"/>
        <w:jc w:val="center"/>
        <w:outlineLvl w:val="2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1. УДОВЛЕТВОРЯЕТ ЛИ ВАС СИСТЕМА ОРГАНИЗАЦИИ ПИТАНИЯ В ШКОЛЕ?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M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Q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U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ЗАТРУДНЯЮСЬ ОТВЕТИТЬ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c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g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6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k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ЗАТРУДНЯЮСЬ ОТВЕТИТЬ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3. ПИТАЕТЕСЬ ЛИ ВЫ В ШКОЛЬНОЙ СТОЛОВОЙ?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7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s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8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w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3.1. ЕСЛИ НЕТ, ТО ПО КАКОЙ ПРИЧИНЕ?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9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4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 НРАВИТСЯ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0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8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 УСПЕВАЕТЕ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1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A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ПИТАЕТЕСЬ ДОМА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4. В ШКОЛЕ ВЫ ПОЛУЧАЕТЕ: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2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I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ГОРЯЧИЙ ЗАВТРАК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3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M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ГОРЯЧИЙ ОБЕД (С ПЕРВЫМ БЛЮДОМ)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4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Q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2-РАЗОВОЕ ГОРЯЧЕЕ ПИТАНИЕ (ЗАВТРАК + ОБЕД)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5. НАЕДАЕТЕСЬ ЛИ ВЫ В ШКОЛЕ?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5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Y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6" name="Изображение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c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ИНОГДА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7" name="Изображение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g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8" name="Изображение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o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19" name="Изображение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s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7. НРАВИТСЯ ПИТАНИЕ В ШКОЛЬНОЙ СТОЛОВОЙ?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0" name="Изображение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0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1" name="Изображение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4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2" name="Изображение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B8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 ВСЕГДА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7.1. ЕСЛИ НЕ НРАВИТСЯ, ТО ПОЧЕМУ?</w:t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3" name="Изображение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E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НЕВКУСНО ГОТОВЯТ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4" name="Изображение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I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ОДНООБРАЗНОЕ ПИТАНИЕ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5" name="Изображение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M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ГОТОВЯТ НЕЛЮБИМУЮ ПИЩУ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6" name="Изображение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Q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ОСТЫВШАЯ ЕДА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7" name="Изображение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U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МАЛЕНЬКИЕ ПОРЦИИ</w:t>
      </w:r>
      <w:r>
        <w:rPr>
          <w:color w:val="333333"/>
          <w:sz w:val="23"/>
          <w:szCs w:val="23"/>
        </w:rPr>
      </w:r>
    </w:p>
    <w:p>
      <w:pPr>
        <w:ind w:firstLine="426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8" name="Изображение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Y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ИНОЕ _______________________________________________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8. ПОСЕЩАЕТЕ ЛИ ГРУППУ ПРОДЛЁННОГО ДНЯ?</w:t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29" name="Изображение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g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0" name="Изображение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k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1" name="Изображение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s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ПОЛУЧАЕТ ПОЛДНИК В ШКОЛЕ</w:t>
      </w:r>
      <w:r>
        <w:rPr>
          <w:color w:val="333333"/>
          <w:sz w:val="23"/>
          <w:szCs w:val="23"/>
        </w:rPr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2" name="Изображение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w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ПРИНОСИТ ИЗ ДОМА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9. УСТРАИВАЕТ МЕНЮ ШКОЛЬНОЙ СТОЛОВОЙ?</w:t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3" name="Изображение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4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4" name="Изображение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C8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5" name="Изображение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5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DA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ИНОГДА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10. СЧИТАЕТЕ ЛИ ПИТАНИЕ В ШКОЛЕ ЗДОРОВЫМ И ПОЛНОЦЕННЫМ?</w:t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6" name="Изображение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6"/>
                    <pic:cNvPicPr>
                      <a:extLst>
                        <a:ext uri="smNativeData">
                          <sm:smNativeData xmlns:sm="smNativeData" val="SMDATA_14_lKR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DI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ДА</w:t>
      </w:r>
      <w:r>
        <w:rPr>
          <w:color w:val="333333"/>
          <w:sz w:val="23"/>
          <w:szCs w:val="23"/>
        </w:rPr>
      </w:r>
    </w:p>
    <w:p>
      <w:pPr>
        <w:ind w:firstLine="284"/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04775" cy="161925"/>
            <wp:effectExtent l="0" t="0" r="0" b="0"/>
            <wp:docPr id="37" name="Изображение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7"/>
                    <pic:cNvPicPr>
                      <a:extLst>
                        <a:ext uri="smNativeData">
                          <sm:smNativeData xmlns:sm="smNativeData" val="SMDATA_14_lKRG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DMAAAAHoAAAAAAAAAAAAAAAAAAAAgAAAAAAAAAAAAAAAgAAAAAAAAClAAAA/wA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3"/>
          <w:szCs w:val="23"/>
        </w:rPr>
        <w:t> НЕТ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11. ВАШИ ПРЕДЛОЖЕНИЯ ПО ИЗМЕНЕНИЮ МЕНЮ:</w:t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______________________________________________________________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12. ВАШИ ПРЕДЛОЖЕНИЯ ПО УЛУЧШЕНИЮ ПИТАНИЯ В ШКОЛЕ</w:t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______________________________________________________________</w:t>
      </w:r>
      <w:r>
        <w:rPr>
          <w:color w:val="333333"/>
          <w:sz w:val="23"/>
          <w:szCs w:val="23"/>
        </w:rPr>
      </w:r>
    </w:p>
    <w:p>
      <w:pPr>
        <w:spacing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Форма оценочного листа</w:t>
      </w:r>
    </w:p>
    <w:p>
      <w:pPr>
        <w:pStyle w:val="para2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  <w:t>Дата проведения проверки:</w:t>
      </w:r>
    </w:p>
    <w:p>
      <w:pPr>
        <w:pStyle w:val="para2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  <w:t>Инициативная группа, проводившая проверку:</w:t>
      </w:r>
    </w:p>
    <w:tbl>
      <w:tblPr>
        <w:tblStyle w:val="NormalTable"/>
        <w:name w:val="Таблица1"/>
        <w:tabOrder w:val="0"/>
        <w:jc w:val="left"/>
        <w:tblInd w:w="0" w:type="dxa"/>
        <w:tblW w:w="9355" w:type="dxa"/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Вопрос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Да/нет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Имеется ли в организации меню?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да, но без учета возрастных групп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Вывешено ли цикличное меню для ознакомления родителей и детей?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Вывешено ли ежедневное меню в удобном для ознакомления родителей и детей месте?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 меню отсутствуют повторы блюд?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да, по всем дням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 меню отсутствуют запрещенные блюда и продукты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да, по всем дням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Есть ли в организации приказ о создании и порядке работы бракеражной</w:t>
            </w:r>
            <w:r>
              <w:rPr>
                <w:color w:val="333333"/>
              </w:rPr>
              <w:t xml:space="preserve"> комиссии?</w:t>
            </w:r>
            <w:r>
              <w:rPr>
                <w:color w:val="333333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От всех ли партий приготовленных блюд снимается бракераж?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Выявлялись ли факты не допуска к реализации блюд и продуктов по результатам работы бракеражной</w:t>
            </w:r>
            <w:r>
              <w:rPr>
                <w:color w:val="333333"/>
              </w:rPr>
              <w:t xml:space="preserve"> комиссии (за период не менее месяца)?</w:t>
            </w:r>
            <w:r>
              <w:rPr>
                <w:color w:val="333333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Проводится ли уборка помещений после каждого приема пищи?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Созданы ли условия для соблюдения детьми правил личной гигиены?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Выявлялись ли замечания к соблюдению детьми правил личной гигиены?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Имели ли факты выдачи детям остывшей пищи?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vAlign w:val="center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/>
            <w:r/>
          </w:p>
        </w:tc>
      </w:tr>
    </w:tbl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/>
      <w:bookmarkStart w:id="0" w:name="_GoBack"/>
      <w:bookmarkEnd w:id="0"/>
      <w:r/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Приложение </w:t>
      </w:r>
      <w:r>
        <w:rPr>
          <w:b w:val="0"/>
          <w:bCs w:val="0"/>
          <w:color w:val="333333"/>
          <w:sz w:val="28"/>
          <w:szCs w:val="28"/>
        </w:rPr>
        <w:t>6</w:t>
      </w: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приложение </w:t>
      </w:r>
      <w:r>
        <w:rPr>
          <w:b w:val="0"/>
          <w:bCs w:val="0"/>
          <w:color w:val="333333"/>
          <w:sz w:val="28"/>
          <w:szCs w:val="28"/>
        </w:rPr>
        <w:t>2</w:t>
      </w:r>
      <w:r>
        <w:rPr>
          <w:b w:val="0"/>
          <w:bCs w:val="0"/>
          <w:color w:val="333333"/>
          <w:sz w:val="28"/>
          <w:szCs w:val="28"/>
        </w:rPr>
        <w:t xml:space="preserve"> к MP 2.4.0180-20</w:t>
      </w:r>
      <w:r>
        <w:rPr>
          <w:b w:val="0"/>
          <w:bCs w:val="0"/>
          <w:color w:val="333333"/>
          <w:sz w:val="28"/>
          <w:szCs w:val="28"/>
        </w:rPr>
      </w:r>
    </w:p>
    <w:p>
      <w:pPr>
        <w:pStyle w:val="para1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Форма оценочного листа</w:t>
      </w:r>
      <w:r>
        <w:rPr>
          <w:color w:val="333333"/>
          <w:sz w:val="24"/>
          <w:szCs w:val="24"/>
        </w:rPr>
      </w:r>
    </w:p>
    <w:p>
      <w:pPr>
        <w:pStyle w:val="para2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  <w:t>Дата проведения проверки:</w:t>
      </w:r>
      <w:r>
        <w:rPr>
          <w:color w:val="333333"/>
        </w:rPr>
      </w:r>
    </w:p>
    <w:p>
      <w:pPr>
        <w:pStyle w:val="para2"/>
        <w:spacing w:before="0" w:after="255" w:beforeAutospacing="0" w:afterAutospacing="0" w:line="27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  <w:t>Инициативная группа, проводившая проверку:</w:t>
      </w:r>
      <w:r>
        <w:rPr>
          <w:color w:val="333333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355" w:type="dxa"/>
        <w:tblLook w:val="04A0" w:firstRow="1" w:lastRow="0" w:firstColumn="1" w:lastColumn="0" w:noHBand="0" w:noVBand="1"/>
      </w:tblPr>
      <w:tblGrid>
        <w:gridCol w:w="270"/>
        <w:gridCol w:w="8071"/>
        <w:gridCol w:w="1014"/>
      </w:tblGrid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Вопрос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Да/нет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Имеется ли в организации меню?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да, но без учета возрастных групп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Вывешено ли цикличное меню для ознакомления родителей и детей?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Вывешено ли ежедневное меню в удобном для ознакомления родителей и детей месте?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 меню отсутствуют повторы блюд?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да, по всем дням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 меню отсутствуют запрещенные блюда и продукты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да, по всем дням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нет, имеются повторы в смежные дни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Есть ли в организации приказ о создании и порядке работы бракеражной</w:t>
            </w:r>
            <w:r>
              <w:rPr>
                <w:color w:val="333333"/>
              </w:rPr>
              <w:t xml:space="preserve"> комиссии?</w:t>
            </w:r>
            <w:r>
              <w:rPr>
                <w:color w:val="333333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От всех ли партий приготовленных блюд снимается бракераж?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Выявлялись ли факты не допуска к реализации блюд и продуктов по результатам работы бракеражной</w:t>
            </w:r>
            <w:r>
              <w:rPr>
                <w:color w:val="333333"/>
              </w:rPr>
              <w:t xml:space="preserve"> комиссии (за период не менее месяца)?</w:t>
            </w:r>
            <w:r>
              <w:rPr>
                <w:color w:val="333333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Проводится ли уборка помещений после каждого приема пищи?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Созданы ли условия для соблюдения детьми правил личной гигиены?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Выявлялись ли замечания к соблюдению детьми правил личной гигиены?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9085" w:type="dxa"/>
            <w:gridSpan w:val="2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Имели ли факты выдачи детям остывшей пищи?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А) нет</w:t>
            </w:r>
          </w:p>
        </w:tc>
        <w:tc>
          <w:tcPr>
            <w:tcW w:w="1014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</w:tr>
      <w:tr>
        <w:trPr>
          <w:cantSplit w:val="0"/>
          <w:trHeight w:val="0" w:hRule="auto"/>
        </w:trPr>
        <w:tc>
          <w:tcPr>
            <w:tcW w:w="270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   </w:t>
            </w:r>
          </w:p>
        </w:tc>
        <w:tc>
          <w:tcPr>
            <w:tcW w:w="8071" w:type="dxa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  <w:t>Б) да</w:t>
            </w:r>
          </w:p>
        </w:tc>
        <w:tc>
          <w:tcPr>
            <w:tcW w:w="1014" w:type="dxa"/>
            <w:vAlign w:val="center"/>
            <w:shd w:val="solid" w:color="FFFFFF" tmshd="1677721856, 0, 16777215"/>
            <w:tcMar>
              <w:top w:w="15" w:type="dxa"/>
              <w:left w:w="15" w:type="dxa"/>
              <w:bottom w:w="15" w:type="dxa"/>
              <w:right w:w="15" w:type="dxa"/>
            </w:tcMar>
            <w:tmTcPr id="1648796820" protected="0"/>
          </w:tcPr>
          <w:p>
            <w:pPr/>
            <w:r/>
          </w:p>
        </w:tc>
      </w:tr>
    </w:tbl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</w:rPr>
      </w:pPr>
      <w:r>
        <w:rPr>
          <w:color w:val="33333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spacing w:after="255" w:line="27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709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87968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3"/>
    <w:qFormat/>
    <w:basedOn w:val="para0"/>
    <w:pPr>
      <w:spacing w:before="100" w:after="100" w:beforeAutospacing="1" w:afterAutospacing="1"/>
      <w:outlineLvl w:val="2"/>
    </w:pPr>
    <w:rPr>
      <w:b/>
      <w:bCs/>
      <w:sz w:val="27"/>
      <w:szCs w:val="27"/>
    </w:rPr>
  </w:style>
  <w:style w:type="paragraph" w:styleId="para2" w:customStyle="1">
    <w:name w:val=""/>
    <w:qFormat/>
    <w:basedOn w:val="para0"/>
    <w:next w:val="para3"/>
    <w:pPr>
      <w:spacing w:before="100" w:after="100" w:beforeAutospacing="1" w:afterAutospacing="1"/>
    </w:pPr>
  </w:style>
  <w:style w:type="paragraph" w:styleId="para3">
    <w:name w:val="Normal (Web)"/>
    <w:qFormat/>
    <w:basedOn w:val="para0"/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3"/>
    <w:qFormat/>
    <w:basedOn w:val="para0"/>
    <w:pPr>
      <w:spacing w:before="100" w:after="100" w:beforeAutospacing="1" w:afterAutospacing="1"/>
      <w:outlineLvl w:val="2"/>
    </w:pPr>
    <w:rPr>
      <w:b/>
      <w:bCs/>
      <w:sz w:val="27"/>
      <w:szCs w:val="27"/>
    </w:rPr>
  </w:style>
  <w:style w:type="paragraph" w:styleId="para2" w:customStyle="1">
    <w:name w:val=""/>
    <w:qFormat/>
    <w:basedOn w:val="para0"/>
    <w:next w:val="para3"/>
    <w:pPr>
      <w:spacing w:before="100" w:after="100" w:beforeAutospacing="1" w:afterAutospacing="1"/>
    </w:pPr>
  </w:style>
  <w:style w:type="paragraph" w:styleId="para3">
    <w:name w:val="Normal (Web)"/>
    <w:qFormat/>
    <w:basedOn w:val="para0"/>
  </w:style>
  <w:style w:type="character" w:styleId="char0" w:default="1">
    <w:name w:val="Default Paragraph Font"/>
  </w:style>
  <w:style w:type="character" w:styleId="char1" w:customStyle="1">
    <w:name w:val="Заголовок 3 Знак"/>
    <w:basedOn w:val="char0"/>
    <w:rPr>
      <w:rFonts w:ascii="Times New Roman" w:hAnsi="Times New Roman" w:eastAsia="Times New Roman" w:cs="Times New Roman"/>
      <w:b/>
      <w:bCs/>
      <w:sz w:val="27"/>
      <w:szCs w:val="27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2022-04-01T07:05:00Z</dcterms:created>
  <dcterms:modified xsi:type="dcterms:W3CDTF">2022-04-01T07:07:00Z</dcterms:modified>
</cp:coreProperties>
</file>